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FCBA23" w14:textId="243BE7A9" w:rsidR="19D4723C" w:rsidRDefault="00021B4D" w:rsidP="19D4723C">
      <w:pPr>
        <w:spacing w:after="0" w:line="240" w:lineRule="auto"/>
        <w:rPr>
          <w:rFonts w:eastAsia="Times New Roman" w:cs="Arial"/>
          <w:b/>
          <w:bCs/>
          <w:color w:val="000000" w:themeColor="text1"/>
          <w:u w:val="single"/>
          <w:lang w:eastAsia="en-GB"/>
        </w:rPr>
      </w:pPr>
      <w:r w:rsidRPr="00021B4D">
        <w:rPr>
          <w:rFonts w:eastAsia="Times New Roman" w:cs="Arial"/>
          <w:b/>
          <w:bCs/>
          <w:noProof/>
          <w:color w:val="000000"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1EC729" wp14:editId="0B8984EE">
                <wp:simplePos x="0" y="0"/>
                <wp:positionH relativeFrom="column">
                  <wp:posOffset>-581025</wp:posOffset>
                </wp:positionH>
                <wp:positionV relativeFrom="paragraph">
                  <wp:posOffset>-3175</wp:posOffset>
                </wp:positionV>
                <wp:extent cx="1283970" cy="524510"/>
                <wp:effectExtent l="0" t="0" r="0" b="8890"/>
                <wp:wrapNone/>
                <wp:docPr id="3" name="Isosceles Triangl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64983EF9-64E2-39EA-FA53-DAD92E2B0D6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3970" cy="524510"/>
                        </a:xfrm>
                        <a:prstGeom prst="triangle">
                          <a:avLst/>
                        </a:prstGeom>
                        <a:solidFill>
                          <a:srgbClr val="00B0F0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C2A9183" w14:textId="77777777" w:rsidR="00021B4D" w:rsidRDefault="00021B4D" w:rsidP="00021B4D">
                            <w:pPr>
                              <w:spacing w:after="200" w:line="252" w:lineRule="auto"/>
                              <w:jc w:val="center"/>
                              <w:rPr>
                                <w:rFonts w:eastAsia="Yu Gothic Light" w:hAnsi="Aptos" w:cs="Arial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eastAsia="Yu Gothic Light" w:hAnsi="Aptos" w:cs="Arial"/>
                                <w:color w:val="000000"/>
                                <w:kern w:val="24"/>
                              </w:rPr>
                              <w:t>Adapt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type w14:anchorId="701EC729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2" o:spid="_x0000_s1026" type="#_x0000_t5" style="position:absolute;margin-left:-45.75pt;margin-top:-.25pt;width:101.1pt;height:41.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" fillcolor="#00b0f0" stroked="f" strokeweight=".5pt">
                <v:textbox>
                  <w:txbxContent>
                    <w:p w14:paraId="0C2A9183" w14:textId="77777777" w:rsidR="00021B4D" w:rsidRDefault="00021B4D" w:rsidP="00021B4D">
                      <w:pPr>
                        <w:spacing w:after="200" w:line="252" w:lineRule="auto"/>
                        <w:jc w:val="center"/>
                        <w:rPr>
                          <w:rFonts w:eastAsia="Yu Gothic Light" w:hAnsi="Aptos" w:cs="Arial"/>
                          <w:color w:val="000000"/>
                          <w:kern w:val="24"/>
                        </w:rPr>
                      </w:pPr>
                      <w:r>
                        <w:rPr>
                          <w:rFonts w:eastAsia="Yu Gothic Light" w:hAnsi="Aptos" w:cs="Arial"/>
                          <w:color w:val="000000"/>
                          <w:kern w:val="24"/>
                        </w:rPr>
                        <w:t>Adapt</w:t>
                      </w:r>
                    </w:p>
                  </w:txbxContent>
                </v:textbox>
              </v:shape>
            </w:pict>
          </mc:Fallback>
        </mc:AlternateContent>
      </w:r>
      <w:r w:rsidR="00255F67">
        <w:rPr>
          <w:noProof/>
          <w:szCs w:val="20"/>
          <w:lang w:val="en-US"/>
        </w:rPr>
        <w:drawing>
          <wp:anchor distT="0" distB="0" distL="114300" distR="114300" simplePos="0" relativeHeight="251659264" behindDoc="1" locked="0" layoutInCell="1" allowOverlap="1" wp14:anchorId="3D553BDB" wp14:editId="308352DE">
            <wp:simplePos x="0" y="0"/>
            <wp:positionH relativeFrom="column">
              <wp:posOffset>3505200</wp:posOffset>
            </wp:positionH>
            <wp:positionV relativeFrom="paragraph">
              <wp:posOffset>-762000</wp:posOffset>
            </wp:positionV>
            <wp:extent cx="2781300" cy="927100"/>
            <wp:effectExtent l="0" t="0" r="0" b="0"/>
            <wp:wrapNone/>
            <wp:docPr id="1" name="Picture 1" descr="NRC_ENG_logo_horizontal_RGB_pos_RIG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RC_ENG_logo_horizontal_RGB_pos_RIGH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927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301F60" w14:textId="2FECD283" w:rsidR="00AB548E" w:rsidRDefault="00EE5AE4" w:rsidP="00AB548E">
      <w:pPr>
        <w:spacing w:after="0" w:line="240" w:lineRule="auto"/>
        <w:jc w:val="center"/>
        <w:rPr>
          <w:rFonts w:eastAsia="Times New Roman" w:cs="Arial"/>
          <w:b/>
          <w:bCs/>
          <w:color w:val="000000"/>
          <w:sz w:val="28"/>
          <w:szCs w:val="28"/>
          <w:lang w:eastAsia="en-GB"/>
        </w:rPr>
      </w:pPr>
      <w:r>
        <w:rPr>
          <w:rFonts w:eastAsia="Times New Roman" w:cs="Arial"/>
          <w:b/>
          <w:bCs/>
          <w:color w:val="000000"/>
          <w:sz w:val="28"/>
          <w:szCs w:val="28"/>
          <w:lang w:eastAsia="en-GB"/>
        </w:rPr>
        <w:t xml:space="preserve">PROTECTION RISK ANLAYSIS SKILLS TRAINING </w:t>
      </w:r>
    </w:p>
    <w:p w14:paraId="6B3E6020" w14:textId="14187117" w:rsidR="00EE5AE4" w:rsidRDefault="00EE5AE4" w:rsidP="00AB548E">
      <w:pPr>
        <w:spacing w:after="0" w:line="240" w:lineRule="auto"/>
        <w:jc w:val="center"/>
        <w:rPr>
          <w:rFonts w:eastAsia="Times New Roman" w:cs="Arial"/>
          <w:b/>
          <w:bCs/>
          <w:color w:val="000000"/>
          <w:sz w:val="28"/>
          <w:szCs w:val="28"/>
          <w:lang w:eastAsia="en-GB"/>
        </w:rPr>
      </w:pPr>
      <w:r>
        <w:rPr>
          <w:rFonts w:eastAsia="Times New Roman" w:cs="Arial"/>
          <w:b/>
          <w:bCs/>
          <w:color w:val="000000"/>
          <w:sz w:val="28"/>
          <w:szCs w:val="28"/>
          <w:lang w:eastAsia="en-GB"/>
        </w:rPr>
        <w:t xml:space="preserve">SAMPLE </w:t>
      </w:r>
      <w:r w:rsidR="00021B4D">
        <w:rPr>
          <w:rFonts w:eastAsia="Times New Roman" w:cs="Arial"/>
          <w:b/>
          <w:bCs/>
          <w:color w:val="000000"/>
          <w:sz w:val="28"/>
          <w:szCs w:val="28"/>
          <w:lang w:eastAsia="en-GB"/>
        </w:rPr>
        <w:t xml:space="preserve">TRAINING </w:t>
      </w:r>
      <w:r w:rsidR="00021B4D" w:rsidRPr="00021B4D">
        <w:rPr>
          <w:rFonts w:eastAsia="Times New Roman" w:cs="Arial"/>
          <w:b/>
          <w:bCs/>
          <w:color w:val="000000"/>
          <w:sz w:val="28"/>
          <w:szCs w:val="28"/>
          <w:lang w:eastAsia="en-GB"/>
        </w:rPr>
        <w:t>AGENDA</w:t>
      </w:r>
      <w:r>
        <w:rPr>
          <w:rFonts w:eastAsia="Times New Roman" w:cs="Arial"/>
          <w:b/>
          <w:bCs/>
          <w:color w:val="000000"/>
          <w:sz w:val="28"/>
          <w:szCs w:val="28"/>
          <w:lang w:eastAsia="en-GB"/>
        </w:rPr>
        <w:t xml:space="preserve"> </w:t>
      </w:r>
    </w:p>
    <w:p w14:paraId="53369A03" w14:textId="77777777" w:rsidR="00EE5AE4" w:rsidRDefault="00EE5AE4" w:rsidP="00A524FF">
      <w:pPr>
        <w:spacing w:after="0" w:line="240" w:lineRule="auto"/>
        <w:rPr>
          <w:rFonts w:eastAsia="Times New Roman" w:cs="Times New Roman"/>
          <w:b/>
          <w:bCs/>
          <w:lang w:eastAsia="en-GB"/>
        </w:rPr>
      </w:pPr>
    </w:p>
    <w:p w14:paraId="77113D46" w14:textId="77777777" w:rsidR="00EE5AE4" w:rsidRPr="00255F67" w:rsidRDefault="00EE5AE4" w:rsidP="00A524FF">
      <w:pPr>
        <w:spacing w:after="0" w:line="240" w:lineRule="auto"/>
        <w:rPr>
          <w:rFonts w:eastAsia="Times New Roman" w:cs="Times New Roman"/>
          <w:b/>
          <w:bCs/>
          <w:lang w:eastAsia="en-GB"/>
        </w:rPr>
      </w:pPr>
    </w:p>
    <w:tbl>
      <w:tblPr>
        <w:tblW w:w="906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3"/>
        <w:gridCol w:w="7229"/>
      </w:tblGrid>
      <w:tr w:rsidR="00A524FF" w:rsidRPr="00255F67" w14:paraId="40DE3E75" w14:textId="77777777" w:rsidTr="00675DEF">
        <w:trPr>
          <w:trHeight w:val="420"/>
        </w:trPr>
        <w:tc>
          <w:tcPr>
            <w:tcW w:w="90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5A00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920BDF" w14:textId="2FD2B304" w:rsidR="00A524FF" w:rsidRPr="00255F67" w:rsidRDefault="00A524FF" w:rsidP="00255F6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eastAsia="en-GB"/>
              </w:rPr>
            </w:pPr>
            <w:r w:rsidRPr="00255F67">
              <w:rPr>
                <w:rFonts w:eastAsia="Times New Roman" w:cs="Arial"/>
                <w:b/>
                <w:bCs/>
                <w:color w:val="000000"/>
                <w:lang w:eastAsia="en-GB"/>
              </w:rPr>
              <w:t>Day 1</w:t>
            </w:r>
            <w:r w:rsidR="00C96A8A">
              <w:rPr>
                <w:rFonts w:eastAsia="Times New Roman" w:cs="Arial"/>
                <w:b/>
                <w:bCs/>
                <w:color w:val="000000"/>
                <w:lang w:eastAsia="en-GB"/>
              </w:rPr>
              <w:t xml:space="preserve"> </w:t>
            </w:r>
          </w:p>
        </w:tc>
      </w:tr>
      <w:tr w:rsidR="00675DEF" w:rsidRPr="00422A17" w14:paraId="7E19D71A" w14:textId="77777777" w:rsidTr="00675DEF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0EDD2E" w14:textId="77777777" w:rsidR="00675DEF" w:rsidRPr="00422A17" w:rsidRDefault="00675DEF" w:rsidP="00A524FF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 w:rsidRPr="00422A17">
              <w:rPr>
                <w:rFonts w:eastAsia="Times New Roman" w:cs="Arial"/>
                <w:b/>
                <w:bCs/>
                <w:color w:val="000000"/>
                <w:lang w:eastAsia="en-GB"/>
              </w:rPr>
              <w:t>Time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A47FCE9" w14:textId="77777777" w:rsidR="00675DEF" w:rsidRPr="00422A17" w:rsidRDefault="00675DEF" w:rsidP="00A524FF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 w:rsidRPr="00422A17">
              <w:rPr>
                <w:rFonts w:eastAsia="Times New Roman" w:cs="Arial"/>
                <w:b/>
                <w:bCs/>
                <w:color w:val="000000"/>
                <w:lang w:eastAsia="en-GB"/>
              </w:rPr>
              <w:t>Topics</w:t>
            </w:r>
          </w:p>
        </w:tc>
      </w:tr>
      <w:tr w:rsidR="00675DEF" w:rsidRPr="00422A17" w14:paraId="574F7953" w14:textId="77777777" w:rsidTr="00675DEF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5E0CA3" w14:textId="06E0C98C" w:rsidR="00675DEF" w:rsidRPr="00422A17" w:rsidRDefault="00D22068" w:rsidP="00A524FF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Arial"/>
                <w:color w:val="000000"/>
                <w:lang w:eastAsia="en-GB"/>
              </w:rPr>
              <w:t xml:space="preserve">9:00 – 9:30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3179D5B" w14:textId="4BB4EB84" w:rsidR="00675DEF" w:rsidRPr="00422A17" w:rsidRDefault="00D22068" w:rsidP="00A524FF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Arial"/>
                <w:color w:val="000000"/>
                <w:lang w:eastAsia="en-GB"/>
              </w:rPr>
              <w:t>Arrival</w:t>
            </w:r>
            <w:r w:rsidR="00C773A5">
              <w:rPr>
                <w:rFonts w:eastAsia="Times New Roman" w:cs="Arial"/>
                <w:color w:val="000000"/>
                <w:lang w:eastAsia="en-GB"/>
              </w:rPr>
              <w:t xml:space="preserve">, </w:t>
            </w:r>
            <w:r w:rsidR="000679BE">
              <w:rPr>
                <w:rFonts w:eastAsia="Times New Roman" w:cs="Arial"/>
                <w:color w:val="000000"/>
                <w:lang w:eastAsia="en-GB"/>
              </w:rPr>
              <w:t xml:space="preserve">welcome and introduction </w:t>
            </w:r>
            <w:r w:rsidR="00C773A5">
              <w:rPr>
                <w:rFonts w:eastAsia="Times New Roman" w:cs="Arial"/>
                <w:color w:val="000000"/>
                <w:lang w:eastAsia="en-GB"/>
              </w:rPr>
              <w:t xml:space="preserve"> </w:t>
            </w:r>
          </w:p>
        </w:tc>
      </w:tr>
      <w:tr w:rsidR="00675DEF" w:rsidRPr="00422A17" w14:paraId="024847D2" w14:textId="77777777" w:rsidTr="00675DEF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EEE4B48" w14:textId="6367C533" w:rsidR="00675DEF" w:rsidRPr="00422A17" w:rsidRDefault="00D22068" w:rsidP="00A524FF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Times New Roman"/>
                <w:lang w:eastAsia="en-GB"/>
              </w:rPr>
              <w:t>9</w:t>
            </w:r>
            <w:r w:rsidR="009E614B">
              <w:rPr>
                <w:rFonts w:eastAsia="Times New Roman" w:cs="Times New Roman"/>
                <w:lang w:eastAsia="en-GB"/>
              </w:rPr>
              <w:t>:30 – 1</w:t>
            </w:r>
            <w:r w:rsidR="00BF5727">
              <w:rPr>
                <w:rFonts w:eastAsia="Times New Roman" w:cs="Times New Roman"/>
                <w:lang w:eastAsia="en-GB"/>
              </w:rPr>
              <w:t>0</w:t>
            </w:r>
            <w:r w:rsidR="009E614B">
              <w:rPr>
                <w:rFonts w:eastAsia="Times New Roman" w:cs="Times New Roman"/>
                <w:lang w:eastAsia="en-GB"/>
              </w:rPr>
              <w:t xml:space="preserve">:00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573340" w14:textId="7568FCED" w:rsidR="00766558" w:rsidRDefault="00BF5727" w:rsidP="00766558">
            <w:pPr>
              <w:spacing w:after="0" w:line="240" w:lineRule="auto"/>
              <w:rPr>
                <w:rFonts w:eastAsia="Times New Roman" w:cs="Arial"/>
                <w:color w:val="000000"/>
                <w:lang w:eastAsia="en-GB"/>
              </w:rPr>
            </w:pPr>
            <w:r>
              <w:rPr>
                <w:rFonts w:eastAsia="Times New Roman" w:cs="Arial"/>
                <w:color w:val="000000"/>
                <w:lang w:eastAsia="en-GB"/>
              </w:rPr>
              <w:t xml:space="preserve">Icebreaker – 6 thinking hats </w:t>
            </w:r>
          </w:p>
          <w:p w14:paraId="36CAD2BD" w14:textId="5336FD02" w:rsidR="009E614B" w:rsidRPr="00766558" w:rsidRDefault="009E614B" w:rsidP="00766558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</w:p>
        </w:tc>
      </w:tr>
      <w:tr w:rsidR="00675DEF" w:rsidRPr="00422A17" w14:paraId="2F68F9EE" w14:textId="77777777" w:rsidTr="00675DEF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9F7E695" w14:textId="589246BD" w:rsidR="00675DEF" w:rsidRPr="00422A17" w:rsidRDefault="00BF5727" w:rsidP="00A524FF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Arial"/>
                <w:color w:val="000000"/>
                <w:lang w:eastAsia="en-GB"/>
              </w:rPr>
              <w:t xml:space="preserve">10:00 – 11:00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55AAD0" w14:textId="59416A90" w:rsidR="00F0420C" w:rsidRPr="00422A17" w:rsidRDefault="000679BE" w:rsidP="00766558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Times New Roman"/>
                <w:lang w:eastAsia="en-GB"/>
              </w:rPr>
              <w:t>Module 0</w:t>
            </w:r>
            <w:r w:rsidR="00CB39A2">
              <w:rPr>
                <w:rFonts w:eastAsia="Times New Roman" w:cs="Times New Roman"/>
                <w:lang w:eastAsia="en-GB"/>
              </w:rPr>
              <w:t>:</w:t>
            </w:r>
            <w:r>
              <w:rPr>
                <w:rFonts w:eastAsia="Times New Roman" w:cs="Times New Roman"/>
                <w:lang w:eastAsia="en-GB"/>
              </w:rPr>
              <w:t xml:space="preserve"> Introduction </w:t>
            </w:r>
            <w:r w:rsidR="005435BF">
              <w:rPr>
                <w:rFonts w:eastAsia="Times New Roman" w:cs="Times New Roman"/>
                <w:lang w:eastAsia="en-GB"/>
              </w:rPr>
              <w:t>and Purpose of</w:t>
            </w:r>
            <w:r w:rsidR="00CB39A2">
              <w:rPr>
                <w:rFonts w:eastAsia="Times New Roman" w:cs="Times New Roman"/>
                <w:lang w:eastAsia="en-GB"/>
              </w:rPr>
              <w:t xml:space="preserve"> Protection Risk Analysis </w:t>
            </w:r>
            <w:r w:rsidR="00F0420C">
              <w:rPr>
                <w:rFonts w:eastAsia="Times New Roman" w:cs="Times New Roman"/>
                <w:lang w:eastAsia="en-GB"/>
              </w:rPr>
              <w:t xml:space="preserve"> </w:t>
            </w:r>
          </w:p>
        </w:tc>
      </w:tr>
      <w:tr w:rsidR="00C80828" w:rsidRPr="00422A17" w14:paraId="21EE63A9" w14:textId="77777777" w:rsidTr="00675DEF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78AD5D" w14:textId="6E2B696B" w:rsidR="00C80828" w:rsidRDefault="00C80828" w:rsidP="00A524FF">
            <w:pPr>
              <w:spacing w:after="0" w:line="240" w:lineRule="auto"/>
              <w:rPr>
                <w:rFonts w:eastAsia="Times New Roman" w:cs="Arial"/>
                <w:color w:val="000000"/>
                <w:lang w:eastAsia="en-GB"/>
              </w:rPr>
            </w:pPr>
            <w:r>
              <w:rPr>
                <w:rFonts w:eastAsia="Times New Roman" w:cs="Arial"/>
                <w:color w:val="000000"/>
                <w:lang w:eastAsia="en-GB"/>
              </w:rPr>
              <w:t xml:space="preserve">11:00 – 11:20 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9FC8FD" w14:textId="6DB01667" w:rsidR="00C80828" w:rsidRDefault="00C80828" w:rsidP="00766558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Times New Roman"/>
                <w:lang w:eastAsia="en-GB"/>
              </w:rPr>
              <w:t xml:space="preserve">Break </w:t>
            </w:r>
          </w:p>
        </w:tc>
      </w:tr>
      <w:tr w:rsidR="00766558" w:rsidRPr="00422A17" w14:paraId="2FD13E6C" w14:textId="77777777" w:rsidTr="00675DEF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AB81D" w14:textId="25C07558" w:rsidR="00766558" w:rsidRDefault="00227BE2" w:rsidP="00A524FF">
            <w:pPr>
              <w:spacing w:after="0" w:line="240" w:lineRule="auto"/>
              <w:rPr>
                <w:rFonts w:eastAsia="Times New Roman" w:cs="Arial"/>
                <w:color w:val="000000"/>
                <w:lang w:eastAsia="en-GB"/>
              </w:rPr>
            </w:pPr>
            <w:r>
              <w:rPr>
                <w:rFonts w:eastAsia="Times New Roman" w:cs="Arial"/>
                <w:color w:val="000000"/>
                <w:lang w:eastAsia="en-GB"/>
              </w:rPr>
              <w:t>11:</w:t>
            </w:r>
            <w:r w:rsidR="00C80828">
              <w:rPr>
                <w:rFonts w:eastAsia="Times New Roman" w:cs="Arial"/>
                <w:color w:val="000000"/>
                <w:lang w:eastAsia="en-GB"/>
              </w:rPr>
              <w:t>2</w:t>
            </w:r>
            <w:r>
              <w:rPr>
                <w:rFonts w:eastAsia="Times New Roman" w:cs="Arial"/>
                <w:color w:val="000000"/>
                <w:lang w:eastAsia="en-GB"/>
              </w:rPr>
              <w:t xml:space="preserve">0 – 1:00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534DF" w14:textId="18087C6B" w:rsidR="00F0420C" w:rsidRPr="002C69C0" w:rsidRDefault="00C80828" w:rsidP="00C80828">
            <w:pPr>
              <w:spacing w:after="0" w:line="240" w:lineRule="auto"/>
              <w:rPr>
                <w:rFonts w:eastAsia="Times New Roman" w:cs="Arial"/>
                <w:color w:val="000000"/>
                <w:lang w:eastAsia="en-GB"/>
              </w:rPr>
            </w:pPr>
            <w:r w:rsidRPr="002C69C0">
              <w:rPr>
                <w:rFonts w:eastAsia="Times New Roman" w:cs="Arial"/>
                <w:color w:val="000000"/>
                <w:lang w:eastAsia="en-GB"/>
              </w:rPr>
              <w:t xml:space="preserve">Module 1: </w:t>
            </w:r>
            <w:r w:rsidR="009C6CBA" w:rsidRPr="002C69C0">
              <w:rPr>
                <w:rFonts w:eastAsia="Times New Roman" w:cs="Arial"/>
                <w:color w:val="000000"/>
                <w:lang w:eastAsia="en-GB"/>
              </w:rPr>
              <w:t>The</w:t>
            </w:r>
            <w:r w:rsidR="009C6CBA" w:rsidRPr="002C69C0">
              <w:rPr>
                <w:rFonts w:eastAsia="Times New Roman" w:cs="Arial"/>
                <w:color w:val="000000"/>
              </w:rPr>
              <w:t xml:space="preserve"> Protection Risk Equation and conducting a Protection Risk </w:t>
            </w:r>
            <w:r w:rsidR="002556A3" w:rsidRPr="002C69C0">
              <w:rPr>
                <w:rFonts w:eastAsia="Times New Roman" w:cs="Arial"/>
                <w:color w:val="000000"/>
              </w:rPr>
              <w:t xml:space="preserve">Analysis </w:t>
            </w:r>
          </w:p>
          <w:p w14:paraId="24E63D7A" w14:textId="2D2FEC22" w:rsidR="00F0420C" w:rsidRPr="002C69C0" w:rsidRDefault="002D1073" w:rsidP="0096551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 w:rsidRPr="002C69C0">
              <w:rPr>
                <w:rFonts w:eastAsia="Times New Roman" w:cs="Times New Roman"/>
                <w:lang w:eastAsia="en-GB"/>
              </w:rPr>
              <w:t xml:space="preserve">Part 1: </w:t>
            </w:r>
            <w:r w:rsidR="002556A3" w:rsidRPr="002C69C0">
              <w:rPr>
                <w:rFonts w:eastAsia="Times New Roman" w:cs="Times New Roman"/>
                <w:lang w:eastAsia="en-GB"/>
              </w:rPr>
              <w:t>Core Concepts and t</w:t>
            </w:r>
            <w:r w:rsidRPr="002C69C0">
              <w:rPr>
                <w:rFonts w:eastAsia="Times New Roman" w:cs="Times New Roman"/>
                <w:lang w:eastAsia="en-GB"/>
              </w:rPr>
              <w:t xml:space="preserve">he Protection Risk Equation </w:t>
            </w:r>
          </w:p>
        </w:tc>
      </w:tr>
      <w:tr w:rsidR="00675DEF" w:rsidRPr="00422A17" w14:paraId="13D63C60" w14:textId="77777777" w:rsidTr="00675DEF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948E571" w14:textId="5FB41A84" w:rsidR="00675DEF" w:rsidRPr="00422A17" w:rsidRDefault="00227BE2" w:rsidP="006E7D67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Times New Roman"/>
                <w:lang w:eastAsia="en-GB"/>
              </w:rPr>
              <w:t xml:space="preserve">1:00 – 2:00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9712EB" w14:textId="6D84C176" w:rsidR="00766558" w:rsidRPr="002C69C0" w:rsidRDefault="00227BE2" w:rsidP="006E7D67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 w:rsidRPr="002C69C0">
              <w:rPr>
                <w:rFonts w:eastAsia="Times New Roman" w:cs="Times New Roman"/>
                <w:lang w:eastAsia="en-GB"/>
              </w:rPr>
              <w:t xml:space="preserve">Lunch </w:t>
            </w:r>
          </w:p>
        </w:tc>
      </w:tr>
      <w:tr w:rsidR="00675DEF" w:rsidRPr="00422A17" w14:paraId="4A216319" w14:textId="77777777" w:rsidTr="00675DEF"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CD6E0C8" w14:textId="15B4D335" w:rsidR="00675DEF" w:rsidRPr="00422A17" w:rsidRDefault="00227BE2" w:rsidP="00A524FF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Times New Roman"/>
                <w:lang w:eastAsia="en-GB"/>
              </w:rPr>
              <w:t xml:space="preserve">2:00 – </w:t>
            </w:r>
            <w:r w:rsidR="00965516">
              <w:rPr>
                <w:rFonts w:eastAsia="Times New Roman" w:cs="Times New Roman"/>
                <w:lang w:eastAsia="en-GB"/>
              </w:rPr>
              <w:t>4</w:t>
            </w:r>
            <w:r>
              <w:rPr>
                <w:rFonts w:eastAsia="Times New Roman" w:cs="Times New Roman"/>
                <w:lang w:eastAsia="en-GB"/>
              </w:rPr>
              <w:t>:</w:t>
            </w:r>
            <w:r w:rsidR="002D1073">
              <w:rPr>
                <w:rFonts w:eastAsia="Times New Roman" w:cs="Times New Roman"/>
                <w:lang w:eastAsia="en-GB"/>
              </w:rPr>
              <w:t xml:space="preserve">30 </w:t>
            </w:r>
            <w:r w:rsidR="00E40A8A">
              <w:rPr>
                <w:rFonts w:eastAsia="Times New Roman" w:cs="Times New Roman"/>
                <w:lang w:eastAsia="en-GB"/>
              </w:rPr>
              <w:t xml:space="preserve">(including break) 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699DF9" w14:textId="77777777" w:rsidR="002D1073" w:rsidRPr="002C69C0" w:rsidRDefault="00C85736" w:rsidP="00A524FF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 w:rsidRPr="002C69C0">
              <w:rPr>
                <w:rFonts w:eastAsia="Times New Roman" w:cs="Times New Roman"/>
                <w:lang w:eastAsia="en-GB"/>
              </w:rPr>
              <w:t>Module 1</w:t>
            </w:r>
          </w:p>
          <w:p w14:paraId="261161C2" w14:textId="77777777" w:rsidR="002D1073" w:rsidRPr="002C69C0" w:rsidRDefault="002D1073" w:rsidP="002D10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 w:rsidRPr="002C69C0">
              <w:rPr>
                <w:rFonts w:eastAsia="Times New Roman" w:cs="Times New Roman"/>
                <w:lang w:eastAsia="en-GB"/>
              </w:rPr>
              <w:t xml:space="preserve">Part 2: Prioritisation </w:t>
            </w:r>
          </w:p>
          <w:p w14:paraId="7E834F8C" w14:textId="785D4A5F" w:rsidR="006E1ED2" w:rsidRPr="002C69C0" w:rsidRDefault="002D1073" w:rsidP="002D10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 w:rsidRPr="002C69C0">
              <w:rPr>
                <w:rFonts w:eastAsia="Times New Roman" w:cs="Times New Roman"/>
                <w:lang w:eastAsia="en-GB"/>
              </w:rPr>
              <w:t>Part 3: Practic</w:t>
            </w:r>
            <w:r w:rsidR="00C71356" w:rsidRPr="002C69C0">
              <w:rPr>
                <w:rFonts w:eastAsia="Times New Roman" w:cs="Times New Roman"/>
                <w:lang w:eastAsia="en-GB"/>
              </w:rPr>
              <w:t xml:space="preserve">al Application – Conducting a Protection Risk Analysis </w:t>
            </w:r>
          </w:p>
          <w:p w14:paraId="7A7A0B14" w14:textId="239247DA" w:rsidR="00C85736" w:rsidRPr="002C69C0" w:rsidRDefault="00C85736" w:rsidP="00965516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</w:p>
        </w:tc>
      </w:tr>
    </w:tbl>
    <w:p w14:paraId="072FD7ED" w14:textId="576BECBF" w:rsidR="00A524FF" w:rsidRDefault="00A524FF" w:rsidP="00A524FF">
      <w:pPr>
        <w:spacing w:after="240" w:line="240" w:lineRule="auto"/>
        <w:rPr>
          <w:rFonts w:eastAsia="Times New Roman" w:cs="Times New Roman"/>
          <w:b/>
          <w:bCs/>
          <w:lang w:eastAsia="en-GB"/>
        </w:rPr>
      </w:pPr>
    </w:p>
    <w:p w14:paraId="07F9440D" w14:textId="77777777" w:rsidR="003029FC" w:rsidRDefault="003029FC" w:rsidP="00A524FF">
      <w:pPr>
        <w:spacing w:after="240" w:line="240" w:lineRule="auto"/>
        <w:rPr>
          <w:rFonts w:eastAsia="Times New Roman" w:cs="Times New Roman"/>
          <w:b/>
          <w:bCs/>
          <w:lang w:eastAsia="en-GB"/>
        </w:rPr>
      </w:pPr>
    </w:p>
    <w:tbl>
      <w:tblPr>
        <w:tblW w:w="906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5"/>
        <w:gridCol w:w="7087"/>
      </w:tblGrid>
      <w:tr w:rsidR="00A524FF" w:rsidRPr="00255F67" w14:paraId="02A2E883" w14:textId="77777777" w:rsidTr="00675DEF">
        <w:trPr>
          <w:trHeight w:val="420"/>
        </w:trPr>
        <w:tc>
          <w:tcPr>
            <w:tcW w:w="90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5A00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7B4F6D" w14:textId="27F8B1F7" w:rsidR="00A524FF" w:rsidRPr="00255F67" w:rsidRDefault="00A524FF" w:rsidP="00255F6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eastAsia="en-GB"/>
              </w:rPr>
            </w:pPr>
            <w:r w:rsidRPr="00255F67">
              <w:rPr>
                <w:rFonts w:eastAsia="Times New Roman" w:cs="Arial"/>
                <w:b/>
                <w:bCs/>
                <w:color w:val="000000"/>
                <w:lang w:eastAsia="en-GB"/>
              </w:rPr>
              <w:t>Day 2</w:t>
            </w:r>
            <w:r w:rsidR="00C96A8A">
              <w:rPr>
                <w:rFonts w:eastAsia="Times New Roman" w:cs="Arial"/>
                <w:b/>
                <w:bCs/>
                <w:color w:val="000000"/>
                <w:lang w:eastAsia="en-GB"/>
              </w:rPr>
              <w:t xml:space="preserve"> </w:t>
            </w:r>
          </w:p>
        </w:tc>
      </w:tr>
      <w:tr w:rsidR="00675DEF" w:rsidRPr="00422A17" w14:paraId="72C0D951" w14:textId="77777777" w:rsidTr="00675DEF"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BE89E2" w14:textId="77777777" w:rsidR="00675DEF" w:rsidRPr="00422A17" w:rsidRDefault="00675DEF" w:rsidP="00A524FF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 w:rsidRPr="00422A17">
              <w:rPr>
                <w:rFonts w:eastAsia="Times New Roman" w:cs="Arial"/>
                <w:b/>
                <w:bCs/>
                <w:color w:val="000000"/>
                <w:lang w:eastAsia="en-GB"/>
              </w:rPr>
              <w:t>Time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BC87F5" w14:textId="77777777" w:rsidR="00675DEF" w:rsidRPr="00422A17" w:rsidRDefault="00675DEF" w:rsidP="00A524FF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 w:rsidRPr="00422A17">
              <w:rPr>
                <w:rFonts w:eastAsia="Times New Roman" w:cs="Arial"/>
                <w:b/>
                <w:bCs/>
                <w:color w:val="000000"/>
                <w:lang w:eastAsia="en-GB"/>
              </w:rPr>
              <w:t>Topics</w:t>
            </w:r>
          </w:p>
        </w:tc>
      </w:tr>
      <w:tr w:rsidR="00675DEF" w:rsidRPr="00422A17" w14:paraId="3310526B" w14:textId="77777777" w:rsidTr="00675DEF"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5DFE8C" w14:textId="3B2D7909" w:rsidR="00675DEF" w:rsidRPr="00422A17" w:rsidRDefault="002D1073" w:rsidP="00A524FF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Arial"/>
                <w:color w:val="000000"/>
                <w:lang w:eastAsia="en-GB"/>
              </w:rPr>
              <w:t xml:space="preserve">9:00 – 9:30 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FB2019" w14:textId="7482B9B6" w:rsidR="00675DEF" w:rsidRPr="00422A17" w:rsidRDefault="00675DEF" w:rsidP="00A524FF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 w:rsidRPr="00422A17">
              <w:rPr>
                <w:rFonts w:eastAsia="Times New Roman" w:cs="Arial"/>
                <w:color w:val="000000"/>
                <w:lang w:eastAsia="en-GB"/>
              </w:rPr>
              <w:t>Recap</w:t>
            </w:r>
          </w:p>
        </w:tc>
      </w:tr>
      <w:tr w:rsidR="00A14166" w:rsidRPr="00422A17" w14:paraId="2A4561C1" w14:textId="77777777" w:rsidTr="00675DEF"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4369197" w14:textId="3AB771E1" w:rsidR="00A14166" w:rsidRPr="00422A17" w:rsidRDefault="002D1073" w:rsidP="00A14166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Times New Roman"/>
                <w:lang w:eastAsia="en-GB"/>
              </w:rPr>
              <w:t xml:space="preserve">9:30 – </w:t>
            </w:r>
            <w:r w:rsidR="00E40A8A">
              <w:rPr>
                <w:rFonts w:eastAsia="Times New Roman" w:cs="Times New Roman"/>
                <w:lang w:eastAsia="en-GB"/>
              </w:rPr>
              <w:t xml:space="preserve">10:45 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7039EE" w14:textId="0E4586D7" w:rsidR="00A14166" w:rsidRDefault="006406DE" w:rsidP="002D1073">
            <w:pPr>
              <w:spacing w:after="0" w:line="240" w:lineRule="auto"/>
              <w:rPr>
                <w:rFonts w:eastAsia="Times New Roman" w:cs="Arial"/>
                <w:color w:val="000000"/>
                <w:lang w:eastAsia="en-GB"/>
              </w:rPr>
            </w:pPr>
            <w:r>
              <w:rPr>
                <w:rFonts w:eastAsia="Times New Roman" w:cs="Arial"/>
                <w:color w:val="000000"/>
                <w:lang w:eastAsia="en-GB"/>
              </w:rPr>
              <w:t>Completion of Module 1</w:t>
            </w:r>
            <w:r w:rsidR="00E40A8A">
              <w:rPr>
                <w:rFonts w:eastAsia="Times New Roman" w:cs="Arial"/>
                <w:color w:val="000000"/>
                <w:lang w:eastAsia="en-GB"/>
              </w:rPr>
              <w:t>, part 3</w:t>
            </w:r>
            <w:r>
              <w:rPr>
                <w:rFonts w:eastAsia="Times New Roman" w:cs="Arial"/>
                <w:color w:val="000000"/>
                <w:lang w:eastAsia="en-GB"/>
              </w:rPr>
              <w:t xml:space="preserve"> including individual drafting of narrative notes </w:t>
            </w:r>
          </w:p>
          <w:p w14:paraId="0C7C029C" w14:textId="03D3BB61" w:rsidR="002D1073" w:rsidRPr="002D1073" w:rsidRDefault="002D1073" w:rsidP="002D1073">
            <w:pPr>
              <w:spacing w:after="0" w:line="240" w:lineRule="auto"/>
              <w:rPr>
                <w:rFonts w:eastAsia="Times New Roman" w:cs="Arial"/>
                <w:color w:val="000000"/>
                <w:lang w:eastAsia="en-GB"/>
              </w:rPr>
            </w:pPr>
          </w:p>
        </w:tc>
      </w:tr>
      <w:tr w:rsidR="00A14166" w:rsidRPr="00422A17" w14:paraId="3E8DFC3F" w14:textId="77777777" w:rsidTr="006E1ED2"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C3FDB5" w14:textId="62476F1B" w:rsidR="00A14166" w:rsidRPr="00422A17" w:rsidRDefault="00E40A8A" w:rsidP="00A14166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Arial"/>
                <w:color w:val="000000"/>
                <w:lang w:eastAsia="en-GB"/>
              </w:rPr>
              <w:t xml:space="preserve">10:45 – 11:00 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E8E55D" w14:textId="5FDA5A4D" w:rsidR="00A14166" w:rsidRPr="00E40A8A" w:rsidRDefault="00E40A8A" w:rsidP="00E40A8A">
            <w:pPr>
              <w:spacing w:after="0" w:line="240" w:lineRule="auto"/>
              <w:rPr>
                <w:rFonts w:eastAsia="Times New Roman" w:cs="Arial"/>
                <w:color w:val="000000"/>
                <w:lang w:eastAsia="en-GB"/>
              </w:rPr>
            </w:pPr>
            <w:r>
              <w:rPr>
                <w:rFonts w:eastAsia="Times New Roman" w:cs="Arial"/>
                <w:color w:val="000000"/>
                <w:lang w:eastAsia="en-GB"/>
              </w:rPr>
              <w:t xml:space="preserve">Break </w:t>
            </w:r>
          </w:p>
        </w:tc>
      </w:tr>
      <w:tr w:rsidR="006406DE" w:rsidRPr="00422A17" w14:paraId="1A6191A2" w14:textId="77777777" w:rsidTr="006E1ED2"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850990" w14:textId="0C3E463A" w:rsidR="006406DE" w:rsidRDefault="006406DE" w:rsidP="00A14166">
            <w:pPr>
              <w:spacing w:after="0" w:line="240" w:lineRule="auto"/>
              <w:rPr>
                <w:rFonts w:eastAsia="Times New Roman" w:cs="Arial"/>
                <w:color w:val="000000"/>
                <w:lang w:eastAsia="en-GB"/>
              </w:rPr>
            </w:pPr>
            <w:r>
              <w:rPr>
                <w:rFonts w:eastAsia="Times New Roman" w:cs="Arial"/>
                <w:color w:val="000000"/>
                <w:lang w:eastAsia="en-GB"/>
              </w:rPr>
              <w:t xml:space="preserve">11:00 – 1:00 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D0F51" w14:textId="6BCD8F69" w:rsidR="006406DE" w:rsidRPr="002C69C0" w:rsidRDefault="006406DE" w:rsidP="006406DE">
            <w:pPr>
              <w:spacing w:after="0" w:line="240" w:lineRule="auto"/>
              <w:rPr>
                <w:rFonts w:eastAsia="Times New Roman" w:cs="Arial"/>
                <w:color w:val="000000"/>
                <w:lang w:eastAsia="en-GB"/>
              </w:rPr>
            </w:pPr>
            <w:r w:rsidRPr="002C69C0">
              <w:rPr>
                <w:rFonts w:eastAsia="Times New Roman" w:cs="Arial"/>
                <w:color w:val="000000"/>
                <w:lang w:eastAsia="en-GB"/>
              </w:rPr>
              <w:t xml:space="preserve">Module 2: Bias </w:t>
            </w:r>
            <w:r w:rsidR="002C69C0" w:rsidRPr="002C69C0">
              <w:rPr>
                <w:rFonts w:eastAsia="Times New Roman" w:cs="Arial"/>
                <w:color w:val="000000"/>
                <w:lang w:eastAsia="en-GB"/>
              </w:rPr>
              <w:t xml:space="preserve">and Assumptions in Analysis </w:t>
            </w:r>
          </w:p>
          <w:p w14:paraId="38CC8D9D" w14:textId="781EA87C" w:rsidR="006406DE" w:rsidRPr="002C69C0" w:rsidRDefault="006406DE" w:rsidP="006406D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="Arial"/>
                <w:color w:val="000000"/>
                <w:lang w:eastAsia="en-GB"/>
              </w:rPr>
            </w:pPr>
            <w:r w:rsidRPr="002C69C0">
              <w:rPr>
                <w:rFonts w:eastAsia="Times New Roman" w:cs="Arial"/>
                <w:color w:val="000000"/>
                <w:lang w:eastAsia="en-GB"/>
              </w:rPr>
              <w:t>Introducing bias and assumptions v facts</w:t>
            </w:r>
          </w:p>
        </w:tc>
      </w:tr>
      <w:tr w:rsidR="00A14166" w:rsidRPr="00422A17" w14:paraId="5F45462C" w14:textId="77777777" w:rsidTr="00675DEF"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12DFF1" w14:textId="189C5342" w:rsidR="00A14166" w:rsidRPr="00422A17" w:rsidRDefault="006406DE" w:rsidP="00A14166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Times New Roman"/>
                <w:lang w:eastAsia="en-GB"/>
              </w:rPr>
              <w:t xml:space="preserve">1:00 – 2:00 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25FF56" w14:textId="07A6CE80" w:rsidR="00A14166" w:rsidRPr="002C69C0" w:rsidRDefault="006406DE" w:rsidP="00A14166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 w:rsidRPr="002C69C0">
              <w:rPr>
                <w:rFonts w:eastAsia="Times New Roman" w:cs="Times New Roman"/>
                <w:lang w:eastAsia="en-GB"/>
              </w:rPr>
              <w:t>Lunch</w:t>
            </w:r>
          </w:p>
        </w:tc>
      </w:tr>
      <w:tr w:rsidR="00A14166" w:rsidRPr="00422A17" w14:paraId="6B4A2613" w14:textId="77777777" w:rsidTr="00A14166"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A1ECEF" w14:textId="760D4A4A" w:rsidR="00A14166" w:rsidRPr="00422A17" w:rsidRDefault="00E40A8A" w:rsidP="00A14166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Times New Roman"/>
                <w:lang w:eastAsia="en-GB"/>
              </w:rPr>
              <w:t xml:space="preserve">2:00 – 5:00 (including break) </w:t>
            </w:r>
          </w:p>
        </w:tc>
        <w:tc>
          <w:tcPr>
            <w:tcW w:w="7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79FBA6" w14:textId="1E30B0C0" w:rsidR="00E40A8A" w:rsidRDefault="009845DB" w:rsidP="00A14166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Times New Roman"/>
                <w:lang w:eastAsia="en-GB"/>
              </w:rPr>
              <w:t xml:space="preserve">Module 3: </w:t>
            </w:r>
            <w:r w:rsidR="002C69C0">
              <w:rPr>
                <w:rFonts w:eastAsia="Times New Roman" w:cs="Times New Roman"/>
                <w:lang w:eastAsia="en-GB"/>
              </w:rPr>
              <w:t xml:space="preserve">Critically Engaging Data </w:t>
            </w:r>
            <w:r w:rsidR="00E40A8A">
              <w:rPr>
                <w:rFonts w:eastAsia="Times New Roman" w:cs="Times New Roman"/>
                <w:lang w:eastAsia="en-GB"/>
              </w:rPr>
              <w:t xml:space="preserve"> </w:t>
            </w:r>
          </w:p>
          <w:p w14:paraId="020B7CB2" w14:textId="5D4D40CB" w:rsidR="00A14166" w:rsidRPr="00E40A8A" w:rsidRDefault="009845DB" w:rsidP="00E40A8A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 w:rsidRPr="00E40A8A">
              <w:rPr>
                <w:rFonts w:eastAsia="Times New Roman" w:cs="Times New Roman"/>
                <w:lang w:eastAsia="en-GB"/>
              </w:rPr>
              <w:t xml:space="preserve"> </w:t>
            </w:r>
          </w:p>
        </w:tc>
      </w:tr>
    </w:tbl>
    <w:p w14:paraId="67341C6E" w14:textId="77777777" w:rsidR="00255F67" w:rsidRDefault="00255F67" w:rsidP="00A524FF">
      <w:pPr>
        <w:spacing w:after="240" w:line="240" w:lineRule="auto"/>
        <w:rPr>
          <w:rFonts w:eastAsia="Times New Roman" w:cs="Times New Roman"/>
          <w:lang w:eastAsia="en-GB"/>
        </w:rPr>
      </w:pPr>
    </w:p>
    <w:p w14:paraId="20CA7014" w14:textId="77777777" w:rsidR="003029FC" w:rsidRPr="00422A17" w:rsidRDefault="003029FC" w:rsidP="00A524FF">
      <w:pPr>
        <w:spacing w:after="240" w:line="240" w:lineRule="auto"/>
        <w:rPr>
          <w:rFonts w:eastAsia="Times New Roman" w:cs="Times New Roman"/>
          <w:lang w:eastAsia="en-GB"/>
        </w:rPr>
      </w:pPr>
    </w:p>
    <w:tbl>
      <w:tblPr>
        <w:tblW w:w="906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0"/>
        <w:gridCol w:w="7512"/>
      </w:tblGrid>
      <w:tr w:rsidR="00A524FF" w:rsidRPr="00422A17" w14:paraId="0AB6E885" w14:textId="77777777" w:rsidTr="00255F67">
        <w:trPr>
          <w:trHeight w:val="420"/>
        </w:trPr>
        <w:tc>
          <w:tcPr>
            <w:tcW w:w="90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5A00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30D27A6" w14:textId="0AD01239" w:rsidR="00A524FF" w:rsidRPr="00255F67" w:rsidRDefault="00A524FF" w:rsidP="00255F67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lang w:eastAsia="en-GB"/>
              </w:rPr>
            </w:pPr>
            <w:r w:rsidRPr="00255F67">
              <w:rPr>
                <w:rFonts w:eastAsia="Times New Roman" w:cs="Arial"/>
                <w:b/>
                <w:bCs/>
                <w:color w:val="000000"/>
                <w:lang w:eastAsia="en-GB"/>
              </w:rPr>
              <w:t>Day 3</w:t>
            </w:r>
            <w:r w:rsidR="006C5D8F">
              <w:rPr>
                <w:rFonts w:eastAsia="Times New Roman" w:cs="Arial"/>
                <w:b/>
                <w:bCs/>
                <w:color w:val="000000"/>
                <w:lang w:eastAsia="en-GB"/>
              </w:rPr>
              <w:t xml:space="preserve"> </w:t>
            </w:r>
          </w:p>
        </w:tc>
      </w:tr>
      <w:tr w:rsidR="00675DEF" w:rsidRPr="00422A17" w14:paraId="4F3D2082" w14:textId="77777777" w:rsidTr="00675DEF"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02E84C" w14:textId="77777777" w:rsidR="00675DEF" w:rsidRPr="00422A17" w:rsidRDefault="00675DEF" w:rsidP="00A524FF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 w:rsidRPr="00422A17">
              <w:rPr>
                <w:rFonts w:eastAsia="Times New Roman" w:cs="Arial"/>
                <w:b/>
                <w:bCs/>
                <w:color w:val="000000"/>
                <w:lang w:eastAsia="en-GB"/>
              </w:rPr>
              <w:t>Time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966501" w14:textId="77777777" w:rsidR="00675DEF" w:rsidRPr="00422A17" w:rsidRDefault="00675DEF" w:rsidP="00A524FF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 w:rsidRPr="00422A17">
              <w:rPr>
                <w:rFonts w:eastAsia="Times New Roman" w:cs="Arial"/>
                <w:b/>
                <w:bCs/>
                <w:color w:val="000000"/>
                <w:lang w:eastAsia="en-GB"/>
              </w:rPr>
              <w:t>Topics</w:t>
            </w:r>
          </w:p>
        </w:tc>
      </w:tr>
      <w:tr w:rsidR="00EE5AE4" w:rsidRPr="00422A17" w14:paraId="1C6C6AFD" w14:textId="77777777" w:rsidTr="00675DEF"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19534E" w14:textId="6E540EAE" w:rsidR="00EE5AE4" w:rsidRDefault="00EE5AE4" w:rsidP="00A524FF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Times New Roman"/>
                <w:lang w:eastAsia="en-GB"/>
              </w:rPr>
              <w:t xml:space="preserve">9:00 – 9:30 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DA915" w14:textId="1D1D9CC3" w:rsidR="00EE5AE4" w:rsidRDefault="00EE5AE4" w:rsidP="00A524FF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>
              <w:rPr>
                <w:rFonts w:eastAsia="Times New Roman" w:cs="Times New Roman"/>
                <w:lang w:eastAsia="en-GB"/>
              </w:rPr>
              <w:t xml:space="preserve">Recap </w:t>
            </w:r>
          </w:p>
        </w:tc>
      </w:tr>
      <w:tr w:rsidR="00675DEF" w:rsidRPr="00422A17" w14:paraId="699F3D69" w14:textId="77777777" w:rsidTr="00675DEF"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15070C" w14:textId="4CFBDEDF" w:rsidR="00675DEF" w:rsidRPr="002C69C0" w:rsidRDefault="003029FC" w:rsidP="00A524FF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 w:rsidRPr="002C69C0">
              <w:rPr>
                <w:rFonts w:eastAsia="Times New Roman" w:cs="Times New Roman"/>
                <w:lang w:eastAsia="en-GB"/>
              </w:rPr>
              <w:t xml:space="preserve">9:30 </w:t>
            </w:r>
            <w:r w:rsidR="00AA5306" w:rsidRPr="002C69C0">
              <w:rPr>
                <w:rFonts w:eastAsia="Times New Roman" w:cs="Times New Roman"/>
                <w:lang w:eastAsia="en-GB"/>
              </w:rPr>
              <w:t>–</w:t>
            </w:r>
            <w:r w:rsidRPr="002C69C0">
              <w:rPr>
                <w:rFonts w:eastAsia="Times New Roman" w:cs="Times New Roman"/>
                <w:lang w:eastAsia="en-GB"/>
              </w:rPr>
              <w:t xml:space="preserve"> </w:t>
            </w:r>
            <w:r w:rsidR="00AA5306" w:rsidRPr="002C69C0">
              <w:rPr>
                <w:rFonts w:eastAsia="Times New Roman" w:cs="Times New Roman"/>
                <w:lang w:eastAsia="en-GB"/>
              </w:rPr>
              <w:t xml:space="preserve">1:00 (including break) 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2E8075E" w14:textId="0E587F99" w:rsidR="00675DEF" w:rsidRPr="002C69C0" w:rsidRDefault="009845DB" w:rsidP="00A524FF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 w:rsidRPr="002C69C0">
              <w:rPr>
                <w:rFonts w:eastAsia="Times New Roman" w:cs="Times New Roman"/>
                <w:lang w:eastAsia="en-GB"/>
              </w:rPr>
              <w:t xml:space="preserve">Module 4: </w:t>
            </w:r>
            <w:r w:rsidR="002C69C0" w:rsidRPr="002C69C0">
              <w:rPr>
                <w:rFonts w:eastAsia="Times New Roman" w:cs="Times New Roman"/>
                <w:lang w:eastAsia="en-GB"/>
              </w:rPr>
              <w:t xml:space="preserve">Identify, Interpret and Analyse Trends </w:t>
            </w:r>
            <w:r w:rsidRPr="002C69C0">
              <w:rPr>
                <w:rFonts w:eastAsia="Times New Roman" w:cs="Times New Roman"/>
                <w:lang w:eastAsia="en-GB"/>
              </w:rPr>
              <w:t xml:space="preserve"> </w:t>
            </w:r>
            <w:r w:rsidR="00AA5306" w:rsidRPr="002C69C0">
              <w:rPr>
                <w:rFonts w:eastAsia="Times New Roman" w:cs="Times New Roman"/>
                <w:lang w:eastAsia="en-GB"/>
              </w:rPr>
              <w:t xml:space="preserve"> </w:t>
            </w:r>
          </w:p>
          <w:p w14:paraId="7CBC3FCE" w14:textId="35FAF820" w:rsidR="006874A7" w:rsidRPr="002C69C0" w:rsidRDefault="006874A7" w:rsidP="00A524FF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</w:p>
        </w:tc>
      </w:tr>
      <w:tr w:rsidR="00AA5306" w:rsidRPr="00422A17" w14:paraId="6A271F4D" w14:textId="77777777" w:rsidTr="00675DEF"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14324C" w14:textId="2942E5D6" w:rsidR="00AA5306" w:rsidRPr="002C69C0" w:rsidRDefault="00AA5306" w:rsidP="00A524FF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 w:rsidRPr="002C69C0">
              <w:rPr>
                <w:rFonts w:eastAsia="Times New Roman" w:cs="Times New Roman"/>
                <w:lang w:eastAsia="en-GB"/>
              </w:rPr>
              <w:t xml:space="preserve">1:00 – 2:00 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A637B" w14:textId="369CF9E6" w:rsidR="00AA5306" w:rsidRPr="002C69C0" w:rsidRDefault="00AA5306" w:rsidP="00A524FF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 w:rsidRPr="002C69C0">
              <w:rPr>
                <w:rFonts w:eastAsia="Times New Roman" w:cs="Times New Roman"/>
                <w:lang w:eastAsia="en-GB"/>
              </w:rPr>
              <w:t xml:space="preserve">Lunch </w:t>
            </w:r>
          </w:p>
        </w:tc>
      </w:tr>
      <w:tr w:rsidR="00675DEF" w:rsidRPr="00422A17" w14:paraId="4DE80187" w14:textId="77777777" w:rsidTr="00675DEF"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03D4CA" w14:textId="3B9916FF" w:rsidR="00675DEF" w:rsidRPr="002C69C0" w:rsidRDefault="00AA5306" w:rsidP="00A524FF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 w:rsidRPr="002C69C0">
              <w:rPr>
                <w:rFonts w:eastAsia="Times New Roman" w:cs="Times New Roman"/>
                <w:lang w:eastAsia="en-GB"/>
              </w:rPr>
              <w:t xml:space="preserve">2:00 </w:t>
            </w:r>
            <w:r w:rsidR="006E25BE" w:rsidRPr="002C69C0">
              <w:rPr>
                <w:rFonts w:eastAsia="Times New Roman" w:cs="Times New Roman"/>
                <w:lang w:eastAsia="en-GB"/>
              </w:rPr>
              <w:t xml:space="preserve">– 4:30 </w:t>
            </w:r>
            <w:r w:rsidR="00772EC1" w:rsidRPr="002C69C0">
              <w:rPr>
                <w:rFonts w:eastAsia="Times New Roman" w:cs="Times New Roman"/>
                <w:lang w:eastAsia="en-GB"/>
              </w:rPr>
              <w:t xml:space="preserve">(including break) 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071596" w14:textId="11F94A69" w:rsidR="00675DEF" w:rsidRPr="002C69C0" w:rsidRDefault="006E25BE" w:rsidP="002C69C0">
            <w:pPr>
              <w:spacing w:after="0" w:line="240" w:lineRule="auto"/>
              <w:rPr>
                <w:rFonts w:eastAsia="Times New Roman" w:cs="Arial"/>
                <w:color w:val="000000"/>
                <w:lang w:eastAsia="en-GB"/>
              </w:rPr>
            </w:pPr>
            <w:r w:rsidRPr="002C69C0">
              <w:rPr>
                <w:rFonts w:eastAsia="Times New Roman" w:cs="Arial"/>
                <w:color w:val="000000"/>
                <w:lang w:eastAsia="en-GB"/>
              </w:rPr>
              <w:t xml:space="preserve">Module 5: </w:t>
            </w:r>
            <w:r w:rsidR="002C69C0" w:rsidRPr="002C69C0">
              <w:rPr>
                <w:rFonts w:eastAsia="Times New Roman" w:cs="Arial"/>
                <w:color w:val="000000"/>
                <w:lang w:eastAsia="en-GB"/>
              </w:rPr>
              <w:t xml:space="preserve">Use of Analysis – Developing Actions and Making Recommendations </w:t>
            </w:r>
          </w:p>
        </w:tc>
      </w:tr>
      <w:tr w:rsidR="00675DEF" w:rsidRPr="00422A17" w14:paraId="10002CB4" w14:textId="77777777" w:rsidTr="00675DEF">
        <w:tc>
          <w:tcPr>
            <w:tcW w:w="1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88F6ECF" w14:textId="140A613B" w:rsidR="00675DEF" w:rsidRPr="002C69C0" w:rsidRDefault="00772EC1" w:rsidP="00A524FF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 w:rsidRPr="002C69C0">
              <w:rPr>
                <w:rFonts w:eastAsia="Times New Roman" w:cs="Arial"/>
                <w:color w:val="000000"/>
                <w:lang w:eastAsia="en-GB"/>
              </w:rPr>
              <w:t xml:space="preserve">4:30 – 5:30 </w:t>
            </w:r>
          </w:p>
        </w:tc>
        <w:tc>
          <w:tcPr>
            <w:tcW w:w="7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9AE214" w14:textId="1B75E7D0" w:rsidR="00675DEF" w:rsidRPr="002C69C0" w:rsidRDefault="00772EC1" w:rsidP="00A524FF">
            <w:pPr>
              <w:spacing w:after="0" w:line="240" w:lineRule="auto"/>
              <w:rPr>
                <w:rFonts w:eastAsia="Times New Roman" w:cs="Times New Roman"/>
                <w:lang w:eastAsia="en-GB"/>
              </w:rPr>
            </w:pPr>
            <w:r w:rsidRPr="002C69C0">
              <w:rPr>
                <w:rFonts w:eastAsia="Times New Roman" w:cs="Times New Roman"/>
                <w:lang w:eastAsia="en-GB"/>
              </w:rPr>
              <w:t xml:space="preserve">Wrap up, post-test and conclusion </w:t>
            </w:r>
          </w:p>
        </w:tc>
      </w:tr>
    </w:tbl>
    <w:p w14:paraId="5016524A" w14:textId="77777777" w:rsidR="006A4FA1" w:rsidRDefault="006A4FA1" w:rsidP="00A524FF">
      <w:pPr>
        <w:spacing w:after="240" w:line="240" w:lineRule="auto"/>
        <w:rPr>
          <w:rFonts w:eastAsia="Times New Roman" w:cs="Times New Roman"/>
          <w:lang w:eastAsia="en-GB"/>
        </w:rPr>
      </w:pPr>
    </w:p>
    <w:p w14:paraId="0B099731" w14:textId="77777777" w:rsidR="006A4FA1" w:rsidRDefault="006A4FA1" w:rsidP="00A524FF">
      <w:pPr>
        <w:spacing w:after="240" w:line="240" w:lineRule="auto"/>
        <w:rPr>
          <w:rFonts w:eastAsia="Times New Roman" w:cs="Times New Roman"/>
          <w:lang w:eastAsia="en-GB"/>
        </w:rPr>
      </w:pPr>
    </w:p>
    <w:p w14:paraId="719B0FEE" w14:textId="77777777" w:rsidR="00783F8A" w:rsidRPr="00422A17" w:rsidRDefault="00783F8A" w:rsidP="00A524FF">
      <w:pPr>
        <w:spacing w:after="240" w:line="240" w:lineRule="auto"/>
        <w:rPr>
          <w:rFonts w:eastAsia="Times New Roman" w:cs="Times New Roman"/>
          <w:lang w:eastAsia="en-GB"/>
        </w:rPr>
      </w:pPr>
    </w:p>
    <w:p w14:paraId="03AC7BBE" w14:textId="77777777" w:rsidR="00A95E6F" w:rsidRPr="00422A17" w:rsidRDefault="00A95E6F"/>
    <w:sectPr w:rsidR="00A95E6F" w:rsidRPr="00422A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E3596"/>
    <w:multiLevelType w:val="hybridMultilevel"/>
    <w:tmpl w:val="7528F3D4"/>
    <w:lvl w:ilvl="0" w:tplc="1BF00F9E">
      <w:numFmt w:val="bullet"/>
      <w:lvlText w:val="-"/>
      <w:lvlJc w:val="left"/>
      <w:pPr>
        <w:ind w:left="720" w:hanging="360"/>
      </w:pPr>
      <w:rPr>
        <w:rFonts w:ascii="Aptos" w:eastAsia="Times New Roman" w:hAnsi="Apto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4F6904"/>
    <w:multiLevelType w:val="hybridMultilevel"/>
    <w:tmpl w:val="ABE27BC8"/>
    <w:lvl w:ilvl="0" w:tplc="3078CC64">
      <w:start w:val="12"/>
      <w:numFmt w:val="bullet"/>
      <w:lvlText w:val="-"/>
      <w:lvlJc w:val="left"/>
      <w:pPr>
        <w:ind w:left="720" w:hanging="360"/>
      </w:pPr>
      <w:rPr>
        <w:rFonts w:ascii="Aptos" w:eastAsia="Times New Roman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422FBE"/>
    <w:multiLevelType w:val="hybridMultilevel"/>
    <w:tmpl w:val="7CA0A4BC"/>
    <w:lvl w:ilvl="0" w:tplc="932A4124">
      <w:start w:val="9"/>
      <w:numFmt w:val="bullet"/>
      <w:lvlText w:val="-"/>
      <w:lvlJc w:val="left"/>
      <w:pPr>
        <w:ind w:left="720" w:hanging="360"/>
      </w:pPr>
      <w:rPr>
        <w:rFonts w:ascii="Aptos" w:eastAsia="Times New Roman" w:hAnsi="Aptos" w:cs="Arial" w:hint="default"/>
        <w:color w:val="00000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7636442">
    <w:abstractNumId w:val="2"/>
  </w:num>
  <w:num w:numId="2" w16cid:durableId="1478918059">
    <w:abstractNumId w:val="0"/>
  </w:num>
  <w:num w:numId="3" w16cid:durableId="10602500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4FF"/>
    <w:rsid w:val="00021B4D"/>
    <w:rsid w:val="00031F71"/>
    <w:rsid w:val="00046972"/>
    <w:rsid w:val="00050FE4"/>
    <w:rsid w:val="0006445E"/>
    <w:rsid w:val="000679BE"/>
    <w:rsid w:val="000A59EF"/>
    <w:rsid w:val="00101186"/>
    <w:rsid w:val="001745C9"/>
    <w:rsid w:val="00175463"/>
    <w:rsid w:val="00186C8E"/>
    <w:rsid w:val="001966A1"/>
    <w:rsid w:val="001A405C"/>
    <w:rsid w:val="001C2A55"/>
    <w:rsid w:val="001E54D0"/>
    <w:rsid w:val="0020675D"/>
    <w:rsid w:val="00216207"/>
    <w:rsid w:val="00227BE2"/>
    <w:rsid w:val="002556A3"/>
    <w:rsid w:val="00255F67"/>
    <w:rsid w:val="00284DE8"/>
    <w:rsid w:val="002A45E6"/>
    <w:rsid w:val="002C275C"/>
    <w:rsid w:val="002C69C0"/>
    <w:rsid w:val="002D1073"/>
    <w:rsid w:val="00300BB8"/>
    <w:rsid w:val="003029FC"/>
    <w:rsid w:val="003314CC"/>
    <w:rsid w:val="00332D33"/>
    <w:rsid w:val="00350775"/>
    <w:rsid w:val="00356E37"/>
    <w:rsid w:val="00383E64"/>
    <w:rsid w:val="003B5726"/>
    <w:rsid w:val="003E0630"/>
    <w:rsid w:val="003F58B7"/>
    <w:rsid w:val="00411ED3"/>
    <w:rsid w:val="00422A17"/>
    <w:rsid w:val="004D6546"/>
    <w:rsid w:val="004E4E61"/>
    <w:rsid w:val="0052484F"/>
    <w:rsid w:val="005435BF"/>
    <w:rsid w:val="00557991"/>
    <w:rsid w:val="00586EA1"/>
    <w:rsid w:val="006319BF"/>
    <w:rsid w:val="006406DE"/>
    <w:rsid w:val="0064628C"/>
    <w:rsid w:val="00675DEF"/>
    <w:rsid w:val="006874A7"/>
    <w:rsid w:val="006A4FA1"/>
    <w:rsid w:val="006C5D8F"/>
    <w:rsid w:val="006E0F22"/>
    <w:rsid w:val="006E1AA5"/>
    <w:rsid w:val="006E1ED2"/>
    <w:rsid w:val="006E25BE"/>
    <w:rsid w:val="006E7D67"/>
    <w:rsid w:val="00730539"/>
    <w:rsid w:val="007554A5"/>
    <w:rsid w:val="00766558"/>
    <w:rsid w:val="00772EC1"/>
    <w:rsid w:val="0077483D"/>
    <w:rsid w:val="00783F8A"/>
    <w:rsid w:val="007B2EC8"/>
    <w:rsid w:val="007C17EE"/>
    <w:rsid w:val="007E4588"/>
    <w:rsid w:val="0082354B"/>
    <w:rsid w:val="008472C1"/>
    <w:rsid w:val="008541F0"/>
    <w:rsid w:val="008B11FC"/>
    <w:rsid w:val="008D3FDA"/>
    <w:rsid w:val="008F6B70"/>
    <w:rsid w:val="008F73C2"/>
    <w:rsid w:val="009075F1"/>
    <w:rsid w:val="009236F6"/>
    <w:rsid w:val="00965516"/>
    <w:rsid w:val="009845DB"/>
    <w:rsid w:val="00984B2A"/>
    <w:rsid w:val="009857F5"/>
    <w:rsid w:val="009C6CBA"/>
    <w:rsid w:val="009D4049"/>
    <w:rsid w:val="009E614B"/>
    <w:rsid w:val="00A14166"/>
    <w:rsid w:val="00A524FF"/>
    <w:rsid w:val="00A95E6F"/>
    <w:rsid w:val="00AA3611"/>
    <w:rsid w:val="00AA5306"/>
    <w:rsid w:val="00AB548E"/>
    <w:rsid w:val="00AD5568"/>
    <w:rsid w:val="00B03066"/>
    <w:rsid w:val="00B14196"/>
    <w:rsid w:val="00B17025"/>
    <w:rsid w:val="00B41A75"/>
    <w:rsid w:val="00B7282F"/>
    <w:rsid w:val="00B87233"/>
    <w:rsid w:val="00BA4D87"/>
    <w:rsid w:val="00BB5095"/>
    <w:rsid w:val="00BC5EED"/>
    <w:rsid w:val="00BF5727"/>
    <w:rsid w:val="00C403A1"/>
    <w:rsid w:val="00C71356"/>
    <w:rsid w:val="00C773A5"/>
    <w:rsid w:val="00C80828"/>
    <w:rsid w:val="00C85736"/>
    <w:rsid w:val="00C96A8A"/>
    <w:rsid w:val="00CB39A2"/>
    <w:rsid w:val="00CE30C0"/>
    <w:rsid w:val="00CF45A3"/>
    <w:rsid w:val="00D22068"/>
    <w:rsid w:val="00D833EF"/>
    <w:rsid w:val="00DC2FEF"/>
    <w:rsid w:val="00DD4F4F"/>
    <w:rsid w:val="00DD70EF"/>
    <w:rsid w:val="00DE2FD7"/>
    <w:rsid w:val="00E23C5A"/>
    <w:rsid w:val="00E31A6D"/>
    <w:rsid w:val="00E40A8A"/>
    <w:rsid w:val="00EB66E9"/>
    <w:rsid w:val="00EC2EE5"/>
    <w:rsid w:val="00ED583B"/>
    <w:rsid w:val="00EE5AE4"/>
    <w:rsid w:val="00F0420C"/>
    <w:rsid w:val="00F65BB0"/>
    <w:rsid w:val="00F67130"/>
    <w:rsid w:val="00F700CD"/>
    <w:rsid w:val="00F8748D"/>
    <w:rsid w:val="19D4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8CF62"/>
  <w15:chartTrackingRefBased/>
  <w15:docId w15:val="{CA7BE85F-7B92-403D-9E48-EE7470176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24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24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24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24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24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24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24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24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24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24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24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24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24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24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24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24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24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24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24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24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24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24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24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24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524F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524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24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24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24F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6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845480-3952-4ab0-8880-7f583a2d8ed2">
      <Terms xmlns="http://schemas.microsoft.com/office/infopath/2007/PartnerControls"/>
    </lcf76f155ced4ddcb4097134ff3c332f>
    <TaxCatchAll xmlns="56499386-8d59-40ac-8a03-a9963ff55e0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2A90FB2D955F47A720B6D3CE6E4C9A" ma:contentTypeVersion="13" ma:contentTypeDescription="Create a new document." ma:contentTypeScope="" ma:versionID="79f1e4007ea9d9affe1e40fc05cf30b8">
  <xsd:schema xmlns:xsd="http://www.w3.org/2001/XMLSchema" xmlns:xs="http://www.w3.org/2001/XMLSchema" xmlns:p="http://schemas.microsoft.com/office/2006/metadata/properties" xmlns:ns2="f7845480-3952-4ab0-8880-7f583a2d8ed2" xmlns:ns3="56499386-8d59-40ac-8a03-a9963ff55e05" targetNamespace="http://schemas.microsoft.com/office/2006/metadata/properties" ma:root="true" ma:fieldsID="34eddff45c299a93f97f8889c7a706ab" ns2:_="" ns3:_="">
    <xsd:import namespace="f7845480-3952-4ab0-8880-7f583a2d8ed2"/>
    <xsd:import namespace="56499386-8d59-40ac-8a03-a9963ff55e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845480-3952-4ab0-8880-7f583a2d8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851e875-a665-42c1-a59f-633611ec1f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99386-8d59-40ac-8a03-a9963ff55e0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2157df4-656c-4050-833b-a0cd74793f2e}" ma:internalName="TaxCatchAll" ma:showField="CatchAllData" ma:web="56499386-8d59-40ac-8a03-a9963ff55e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D0144D-6C6B-4576-B73B-61F4F55151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982843-1C8F-4F44-99DA-79BFA0290941}">
  <ds:schemaRefs>
    <ds:schemaRef ds:uri="http://schemas.microsoft.com/office/2006/metadata/properties"/>
    <ds:schemaRef ds:uri="http://schemas.microsoft.com/office/infopath/2007/PartnerControls"/>
    <ds:schemaRef ds:uri="6b4ed362-edaa-4e6d-91a9-25c4132bc4d5"/>
    <ds:schemaRef ds:uri="816cfb73-052f-4267-b6b4-7a2898b621f3"/>
  </ds:schemaRefs>
</ds:datastoreItem>
</file>

<file path=customXml/itemProps3.xml><?xml version="1.0" encoding="utf-8"?>
<ds:datastoreItem xmlns:ds="http://schemas.openxmlformats.org/officeDocument/2006/customXml" ds:itemID="{C384F6A4-80C1-4837-99D9-791975B4D7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Kirsty Jenatsch</dc:creator>
  <cp:keywords/>
  <dc:description/>
  <cp:lastModifiedBy>Tania Marcello</cp:lastModifiedBy>
  <cp:revision>22</cp:revision>
  <dcterms:created xsi:type="dcterms:W3CDTF">2025-08-29T09:21:00Z</dcterms:created>
  <dcterms:modified xsi:type="dcterms:W3CDTF">2025-08-31T16:32:00Z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0x010100DC2A90FB2D955F47A720B6D3CE6E4C9A</vt:lpwstr>
  </property>
  <property fmtid="{D5CDD505-2E9C-101B-9397-08002B2CF9AE}" pid="3" name="MediaServiceImageTags">
    <vt:lpwstr/>
  </property>
  <property fmtid="{D5CDD505-2E9C-101B-9397-08002B2CF9AE}" pid="4" name="Order">
    <vt:r8>44600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ComplianceAssetId">
    <vt:lpwstr/>
  </property>
  <property fmtid="{D5CDD505-2E9C-101B-9397-08002B2CF9AE}" pid="12" name="TemplateUrl">
    <vt:lpwstr/>
  </property>
</Properties>
</file>